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5A" w:rsidRPr="00A93B37" w:rsidRDefault="0057325A" w:rsidP="0057325A">
      <w:pPr>
        <w:pStyle w:val="NormalWeb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B37">
        <w:rPr>
          <w:rFonts w:ascii="Arial" w:hAnsi="Arial" w:cs="Arial"/>
          <w:b/>
          <w:sz w:val="28"/>
          <w:szCs w:val="28"/>
        </w:rPr>
        <w:t>Sections d'une pyramide par des plans parallèles au plan de base.</w:t>
      </w:r>
    </w:p>
    <w:p w:rsidR="00967871" w:rsidRPr="008670BD" w:rsidRDefault="00967871" w:rsidP="00967871">
      <w:pPr>
        <w:rPr>
          <w:rFonts w:ascii="Arial" w:hAnsi="Arial" w:cs="Arial"/>
          <w:sz w:val="16"/>
          <w:szCs w:val="16"/>
        </w:rPr>
      </w:pPr>
      <w:r w:rsidRPr="008670BD">
        <w:rPr>
          <w:rFonts w:ascii="Arial" w:hAnsi="Arial" w:cs="Arial"/>
          <w:sz w:val="16"/>
          <w:szCs w:val="16"/>
        </w:rPr>
        <w:t>Concepteur : Philippe DAO CASTELLANA</w:t>
      </w:r>
      <w:r>
        <w:rPr>
          <w:rFonts w:ascii="Arial" w:hAnsi="Arial" w:cs="Arial"/>
          <w:sz w:val="16"/>
          <w:szCs w:val="16"/>
        </w:rPr>
        <w:t xml:space="preserve">. </w:t>
      </w:r>
      <w:r w:rsidRPr="008670BD">
        <w:rPr>
          <w:rFonts w:ascii="Arial" w:hAnsi="Arial" w:cs="Arial"/>
          <w:sz w:val="16"/>
          <w:szCs w:val="16"/>
        </w:rPr>
        <w:t xml:space="preserve">Lycée </w:t>
      </w:r>
      <w:proofErr w:type="spellStart"/>
      <w:r w:rsidRPr="008670BD">
        <w:rPr>
          <w:rFonts w:ascii="Arial" w:hAnsi="Arial" w:cs="Arial"/>
          <w:sz w:val="16"/>
          <w:szCs w:val="16"/>
        </w:rPr>
        <w:t>Boissy</w:t>
      </w:r>
      <w:proofErr w:type="spellEnd"/>
      <w:r w:rsidRPr="008670BD">
        <w:rPr>
          <w:rFonts w:ascii="Arial" w:hAnsi="Arial" w:cs="Arial"/>
          <w:sz w:val="16"/>
          <w:szCs w:val="16"/>
        </w:rPr>
        <w:t xml:space="preserve"> d’Anglas. Annonay 07</w:t>
      </w:r>
      <w:r>
        <w:rPr>
          <w:rFonts w:ascii="Arial" w:hAnsi="Arial" w:cs="Arial"/>
          <w:sz w:val="16"/>
          <w:szCs w:val="16"/>
        </w:rPr>
        <w:t xml:space="preserve">. </w:t>
      </w:r>
      <w:r w:rsidRPr="008670BD">
        <w:rPr>
          <w:rFonts w:ascii="Arial" w:hAnsi="Arial" w:cs="Arial"/>
          <w:sz w:val="16"/>
          <w:szCs w:val="16"/>
        </w:rPr>
        <w:t xml:space="preserve">   </w:t>
      </w:r>
      <w:r w:rsidRPr="008670BD">
        <w:rPr>
          <w:rFonts w:ascii="Arial" w:hAnsi="Arial" w:cs="Arial"/>
          <w:color w:val="0070C0"/>
          <w:sz w:val="16"/>
          <w:szCs w:val="16"/>
        </w:rPr>
        <w:t>Philippe.Dao-Castellana@ac-grenoble.fr</w:t>
      </w:r>
    </w:p>
    <w:p w:rsidR="00A93B37" w:rsidRDefault="00A93B37" w:rsidP="00A93B37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A93B37" w:rsidRDefault="00A93B37" w:rsidP="00A93B37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A93B37" w:rsidRPr="00214FA2" w:rsidRDefault="00A93B37" w:rsidP="00A93B37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  <w:r w:rsidRPr="00214FA2">
        <w:rPr>
          <w:rFonts w:ascii="Arial" w:hAnsi="Arial" w:cs="Arial"/>
          <w:sz w:val="16"/>
          <w:szCs w:val="16"/>
        </w:rPr>
        <w:t xml:space="preserve">La figure ci-dessous est  visible et active si les </w:t>
      </w:r>
      <w:hyperlink r:id="rId5" w:history="1">
        <w:r w:rsidRPr="00214FA2">
          <w:rPr>
            <w:rFonts w:ascii="Arial" w:hAnsi="Arial" w:cs="Arial"/>
            <w:color w:val="0070C0"/>
            <w:sz w:val="16"/>
            <w:szCs w:val="16"/>
            <w:u w:val="single"/>
          </w:rPr>
          <w:t>contrôles ActiveX</w:t>
        </w:r>
      </w:hyperlink>
      <w:r w:rsidRPr="00214FA2">
        <w:rPr>
          <w:rFonts w:ascii="Arial" w:hAnsi="Arial" w:cs="Arial"/>
          <w:sz w:val="16"/>
          <w:szCs w:val="16"/>
        </w:rPr>
        <w:t xml:space="preserve"> sont installés sur l’ordinateur.</w:t>
      </w:r>
    </w:p>
    <w:p w:rsidR="00A93B37" w:rsidRPr="00214FA2" w:rsidRDefault="00A93B37" w:rsidP="00A93B37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  <w:r w:rsidRPr="00214FA2">
        <w:rPr>
          <w:rFonts w:ascii="Arial" w:hAnsi="Arial" w:cs="Arial"/>
          <w:sz w:val="16"/>
          <w:szCs w:val="16"/>
        </w:rPr>
        <w:t>Aide logiciel : Pour manipuler l'objet : clic droit sur la figure et en gardant le doigt appuyé, bouger la souris.</w:t>
      </w:r>
    </w:p>
    <w:p w:rsidR="00A93B37" w:rsidRPr="00A93B37" w:rsidRDefault="00A93B37" w:rsidP="00A93B37">
      <w:pPr>
        <w:spacing w:line="240" w:lineRule="auto"/>
        <w:ind w:right="690"/>
        <w:rPr>
          <w:rFonts w:ascii="Arial" w:eastAsia="Times New Roman" w:hAnsi="Arial" w:cs="Arial"/>
          <w:color w:val="auto"/>
          <w:sz w:val="16"/>
          <w:szCs w:val="16"/>
          <w:lang w:eastAsia="fr-FR"/>
        </w:rPr>
      </w:pPr>
      <w:r w:rsidRPr="00214FA2">
        <w:rPr>
          <w:rFonts w:ascii="Arial" w:eastAsia="Times New Roman" w:hAnsi="Arial" w:cs="Arial"/>
          <w:color w:val="auto"/>
          <w:sz w:val="16"/>
          <w:szCs w:val="16"/>
          <w:lang w:eastAsia="fr-FR"/>
        </w:rPr>
        <w:t xml:space="preserve">Le texte de la figure </w:t>
      </w:r>
      <w:proofErr w:type="spellStart"/>
      <w:r w:rsidRPr="00214FA2">
        <w:rPr>
          <w:rFonts w:ascii="Arial" w:eastAsia="Times New Roman" w:hAnsi="Arial" w:cs="Arial"/>
          <w:color w:val="auto"/>
          <w:sz w:val="16"/>
          <w:szCs w:val="16"/>
          <w:lang w:eastAsia="fr-FR"/>
        </w:rPr>
        <w:t>Geospace</w:t>
      </w:r>
      <w:proofErr w:type="spellEnd"/>
      <w:r w:rsidRPr="00214FA2">
        <w:rPr>
          <w:rFonts w:ascii="Arial" w:eastAsia="Times New Roman" w:hAnsi="Arial" w:cs="Arial"/>
          <w:color w:val="auto"/>
          <w:sz w:val="16"/>
          <w:szCs w:val="16"/>
          <w:lang w:eastAsia="fr-FR"/>
        </w:rPr>
        <w:t xml:space="preserve"> est donné en annexe ci-dessous.</w:t>
      </w:r>
    </w:p>
    <w:p w:rsidR="00A93B37" w:rsidRDefault="00A93B37" w:rsidP="00A93B37">
      <w:pPr>
        <w:pStyle w:val="NormalWeb"/>
        <w:spacing w:before="0" w:beforeAutospacing="0" w:after="0"/>
        <w:jc w:val="both"/>
        <w:rPr>
          <w:rFonts w:ascii="Arial" w:hAnsi="Arial" w:cs="Arial"/>
        </w:rPr>
      </w:pPr>
    </w:p>
    <w:p w:rsidR="0057325A" w:rsidRPr="00967871" w:rsidRDefault="0057325A" w:rsidP="00A93B37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967871">
        <w:rPr>
          <w:rFonts w:ascii="Arial" w:hAnsi="Arial" w:cs="Arial"/>
        </w:rPr>
        <w:t>On</w:t>
      </w:r>
      <w:r w:rsidR="00967871">
        <w:rPr>
          <w:rFonts w:ascii="Arial" w:hAnsi="Arial" w:cs="Arial"/>
        </w:rPr>
        <w:t xml:space="preserve"> dispose d’une pyramide ABCDEF</w:t>
      </w:r>
      <w:proofErr w:type="gramStart"/>
      <w:r w:rsidR="00967871">
        <w:rPr>
          <w:rFonts w:ascii="Arial" w:hAnsi="Arial" w:cs="Arial"/>
        </w:rPr>
        <w:t>,</w:t>
      </w:r>
      <w:r w:rsidRPr="00967871">
        <w:rPr>
          <w:rFonts w:ascii="Arial" w:hAnsi="Arial" w:cs="Arial"/>
        </w:rPr>
        <w:t>de</w:t>
      </w:r>
      <w:proofErr w:type="gramEnd"/>
      <w:r w:rsidRPr="00967871">
        <w:rPr>
          <w:rFonts w:ascii="Arial" w:hAnsi="Arial" w:cs="Arial"/>
        </w:rPr>
        <w:t xml:space="preserve"> base le pentagone ABCDE et de sommet F.</w:t>
      </w:r>
    </w:p>
    <w:p w:rsidR="0057325A" w:rsidRPr="00A93B37" w:rsidRDefault="0057325A" w:rsidP="00A93B37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>On effectue sur cette pyramide différentes sections par des plans parallèles au plan de base.</w:t>
      </w:r>
    </w:p>
    <w:p w:rsidR="0057325A" w:rsidRPr="00A93B37" w:rsidRDefault="0057325A" w:rsidP="00A93B37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>Ces plans « horizontaux » ont pour équation z = k, où k est pilotable au clavier.</w:t>
      </w:r>
    </w:p>
    <w:p w:rsidR="0057325A" w:rsidRPr="00A93B37" w:rsidRDefault="0057325A" w:rsidP="00A93B37">
      <w:pPr>
        <w:pStyle w:val="NormalWeb"/>
        <w:spacing w:before="0" w:beforeAutospacing="0" w:after="0"/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>Que peut-on dire des figures obtenues par de telles sections ?</w:t>
      </w:r>
    </w:p>
    <w:p w:rsidR="003071F9" w:rsidRPr="00A93B37" w:rsidRDefault="003071F9" w:rsidP="00A93B37">
      <w:pPr>
        <w:rPr>
          <w:rFonts w:ascii="Arial" w:hAnsi="Arial" w:cs="Arial"/>
        </w:rPr>
      </w:pPr>
    </w:p>
    <w:p w:rsidR="004320C0" w:rsidRPr="00A93B37" w:rsidRDefault="004320C0">
      <w:pPr>
        <w:rPr>
          <w:rFonts w:ascii="Arial" w:hAnsi="Arial" w:cs="Arial"/>
        </w:rPr>
      </w:pPr>
    </w:p>
    <w:p w:rsidR="004320C0" w:rsidRPr="00A93B37" w:rsidRDefault="004320C0">
      <w:pPr>
        <w:rPr>
          <w:rFonts w:ascii="Arial" w:hAnsi="Arial" w:cs="Arial"/>
        </w:rPr>
      </w:pPr>
    </w:p>
    <w:p w:rsidR="004320C0" w:rsidRPr="00A93B37" w:rsidRDefault="004751C1">
      <w:pPr>
        <w:rPr>
          <w:rFonts w:ascii="Arial" w:hAnsi="Arial" w:cs="Arial"/>
        </w:rPr>
      </w:pPr>
      <w:r w:rsidRPr="00A93B37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0.25pt;height:440.25pt" o:ole="">
            <v:imagedata r:id="rId6" o:title=""/>
          </v:shape>
          <w:control r:id="rId7" w:name="GE0Ctl1" w:shapeid="_x0000_i1026"/>
        </w:object>
      </w:r>
    </w:p>
    <w:p w:rsidR="00D213F4" w:rsidRPr="00A93B37" w:rsidRDefault="00D213F4" w:rsidP="004624D5">
      <w:pPr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 xml:space="preserve">A l’aide de la touche F8, on voit la base ABCDE en vraie grandeur, ainsi que la coupe par le plan parallèle à la base. </w:t>
      </w:r>
      <w:r w:rsidR="00A93B37" w:rsidRPr="00A93B37">
        <w:rPr>
          <w:rFonts w:ascii="Arial" w:hAnsi="Arial" w:cs="Arial"/>
          <w:sz w:val="16"/>
          <w:szCs w:val="16"/>
        </w:rPr>
        <w:t>On revient à la figure initiale par Ctrl + F1.</w:t>
      </w:r>
    </w:p>
    <w:p w:rsidR="00096EA2" w:rsidRPr="00A93B37" w:rsidRDefault="00096EA2" w:rsidP="004624D5">
      <w:pPr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lastRenderedPageBreak/>
        <w:t xml:space="preserve">Le but de cet exercice est d’utiliser le logiciel </w:t>
      </w:r>
      <w:proofErr w:type="spellStart"/>
      <w:r w:rsidRPr="00A93B37">
        <w:rPr>
          <w:rFonts w:ascii="Arial" w:hAnsi="Arial" w:cs="Arial"/>
        </w:rPr>
        <w:t>Géospace</w:t>
      </w:r>
      <w:proofErr w:type="spellEnd"/>
      <w:r w:rsidRPr="00A93B37">
        <w:rPr>
          <w:rFonts w:ascii="Arial" w:hAnsi="Arial" w:cs="Arial"/>
        </w:rPr>
        <w:t xml:space="preserve"> pour vérifier l’égalité </w:t>
      </w:r>
      <w:r w:rsidR="00FB42D6" w:rsidRPr="00A93B37">
        <w:rPr>
          <w:rFonts w:ascii="Arial" w:hAnsi="Arial" w:cs="Arial"/>
        </w:rPr>
        <w:t>de certains rapports et</w:t>
      </w:r>
      <w:r w:rsidRPr="00A93B37">
        <w:rPr>
          <w:rFonts w:ascii="Arial" w:hAnsi="Arial" w:cs="Arial"/>
        </w:rPr>
        <w:t xml:space="preserve"> compléter la figure en y traçant la hauteur de la pyramide. Ensuite on démontrera les égalités vérifiées numériquement.</w:t>
      </w:r>
    </w:p>
    <w:p w:rsidR="00096EA2" w:rsidRPr="00A93B37" w:rsidRDefault="00096EA2" w:rsidP="004624D5">
      <w:pPr>
        <w:jc w:val="both"/>
        <w:rPr>
          <w:rFonts w:ascii="Arial" w:hAnsi="Arial" w:cs="Arial"/>
        </w:rPr>
      </w:pPr>
    </w:p>
    <w:p w:rsidR="00096EA2" w:rsidRPr="00A93B37" w:rsidRDefault="00096EA2" w:rsidP="004624D5">
      <w:pPr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 xml:space="preserve">1. Réaliser la figure ci-dessus </w:t>
      </w:r>
      <w:r w:rsidR="00EC1A3B" w:rsidRPr="00A93B37">
        <w:rPr>
          <w:rFonts w:ascii="Arial" w:hAnsi="Arial" w:cs="Arial"/>
        </w:rPr>
        <w:t xml:space="preserve">avec </w:t>
      </w:r>
      <w:proofErr w:type="spellStart"/>
      <w:r w:rsidR="00EC1A3B" w:rsidRPr="00A93B37">
        <w:rPr>
          <w:rFonts w:ascii="Arial" w:hAnsi="Arial" w:cs="Arial"/>
        </w:rPr>
        <w:t>Geospace</w:t>
      </w:r>
      <w:proofErr w:type="spellEnd"/>
      <w:r w:rsidR="00EC1A3B" w:rsidRPr="00A93B37">
        <w:rPr>
          <w:rFonts w:ascii="Arial" w:hAnsi="Arial" w:cs="Arial"/>
        </w:rPr>
        <w:t xml:space="preserve"> </w:t>
      </w:r>
      <w:r w:rsidRPr="00A93B37">
        <w:rPr>
          <w:rFonts w:ascii="Arial" w:hAnsi="Arial" w:cs="Arial"/>
        </w:rPr>
        <w:t>sur votre propre ordinateur en copiant le texte mis dans l’annexe 1, ou travaille</w:t>
      </w:r>
      <w:r w:rsidR="00FB42D6" w:rsidRPr="00A93B37">
        <w:rPr>
          <w:rFonts w:ascii="Arial" w:hAnsi="Arial" w:cs="Arial"/>
        </w:rPr>
        <w:t>z</w:t>
      </w:r>
      <w:r w:rsidRPr="00A93B37">
        <w:rPr>
          <w:rFonts w:ascii="Arial" w:hAnsi="Arial" w:cs="Arial"/>
        </w:rPr>
        <w:t xml:space="preserve"> directement sur la figure fournie dans ce document. Dans ce cas</w:t>
      </w:r>
      <w:r w:rsidR="00FB42D6" w:rsidRPr="00A93B37">
        <w:rPr>
          <w:rFonts w:ascii="Arial" w:hAnsi="Arial" w:cs="Arial"/>
        </w:rPr>
        <w:t>, effectuez un double clic gauche pour accéder aux différents menus</w:t>
      </w:r>
      <w:r w:rsidR="008621FE" w:rsidRPr="00A93B37">
        <w:rPr>
          <w:rFonts w:ascii="Arial" w:hAnsi="Arial" w:cs="Arial"/>
        </w:rPr>
        <w:t xml:space="preserve">, puis à partir du menu </w:t>
      </w:r>
      <w:r w:rsidR="008621FE" w:rsidRPr="00A93B37">
        <w:rPr>
          <w:rFonts w:ascii="Arial" w:hAnsi="Arial" w:cs="Arial"/>
          <w:i/>
        </w:rPr>
        <w:t>Créer </w:t>
      </w:r>
      <w:r w:rsidR="008621FE" w:rsidRPr="00A93B37">
        <w:rPr>
          <w:rFonts w:ascii="Arial" w:hAnsi="Arial" w:cs="Arial"/>
        </w:rPr>
        <w:t>:</w:t>
      </w:r>
    </w:p>
    <w:p w:rsidR="008621FE" w:rsidRPr="00A93B37" w:rsidRDefault="008621FE" w:rsidP="004624D5">
      <w:pPr>
        <w:jc w:val="both"/>
        <w:rPr>
          <w:rFonts w:ascii="Arial" w:hAnsi="Arial" w:cs="Arial"/>
        </w:rPr>
      </w:pPr>
      <w:r w:rsidRPr="00A93B37">
        <w:rPr>
          <w:rFonts w:ascii="Arial" w:hAnsi="Arial" w:cs="Arial"/>
          <w:noProof/>
          <w:lang w:eastAsia="fr-FR"/>
        </w:rPr>
        <w:drawing>
          <wp:inline distT="0" distB="0" distL="0" distR="0">
            <wp:extent cx="3333750" cy="374332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92" w:rsidRPr="00A93B37" w:rsidRDefault="00934292" w:rsidP="004624D5">
      <w:pPr>
        <w:jc w:val="both"/>
        <w:rPr>
          <w:rFonts w:ascii="Arial" w:hAnsi="Arial" w:cs="Arial"/>
        </w:rPr>
      </w:pPr>
    </w:p>
    <w:p w:rsidR="008621FE" w:rsidRPr="00A93B37" w:rsidRDefault="008621FE" w:rsidP="004624D5">
      <w:pPr>
        <w:jc w:val="both"/>
        <w:rPr>
          <w:rFonts w:ascii="Arial" w:hAnsi="Arial" w:cs="Arial"/>
        </w:rPr>
      </w:pPr>
      <w:r w:rsidRPr="00A93B37">
        <w:rPr>
          <w:rFonts w:ascii="Arial" w:hAnsi="Arial" w:cs="Arial"/>
        </w:rPr>
        <w:t>2. Vérifier grâce à l’affichage que l’on a bien :</w:t>
      </w:r>
    </w:p>
    <w:p w:rsidR="00934292" w:rsidRPr="00A93B37" w:rsidRDefault="00934292" w:rsidP="00934292">
      <w:pPr>
        <w:jc w:val="both"/>
        <w:rPr>
          <w:rFonts w:ascii="Arial" w:hAnsi="Arial" w:cs="Arial"/>
          <w:sz w:val="28"/>
          <w:szCs w:val="28"/>
        </w:rPr>
      </w:pPr>
      <w:r w:rsidRPr="00A93B37"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AB</m:t>
            </m:r>
          </m:den>
        </m:f>
      </m:oMath>
      <w:r w:rsidRPr="00A93B37">
        <w:rPr>
          <w:rFonts w:ascii="Arial" w:eastAsiaTheme="minorEastAsia" w:hAnsi="Arial" w:cs="Arial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BC</m:t>
            </m:r>
          </m:den>
        </m:f>
      </m:oMath>
      <w:r w:rsidRPr="00A93B37">
        <w:rPr>
          <w:rFonts w:ascii="Arial" w:eastAsiaTheme="minorEastAsia" w:hAnsi="Arial" w:cs="Arial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CD</m:t>
            </m:r>
          </m:den>
        </m:f>
      </m:oMath>
      <w:r w:rsidRPr="00A93B37">
        <w:rPr>
          <w:rFonts w:ascii="Arial" w:eastAsiaTheme="minorEastAsia" w:hAnsi="Arial" w:cs="Arial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DE</m:t>
            </m:r>
          </m:den>
        </m:f>
      </m:oMath>
      <w:r w:rsidRPr="00A93B37">
        <w:rPr>
          <w:rFonts w:ascii="Arial" w:eastAsiaTheme="minorEastAsia" w:hAnsi="Arial" w:cs="Arial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EA</m:t>
            </m:r>
          </m:den>
        </m:f>
      </m:oMath>
    </w:p>
    <w:p w:rsidR="00934292" w:rsidRPr="00A93B37" w:rsidRDefault="00934292">
      <w:pPr>
        <w:rPr>
          <w:rFonts w:ascii="Arial" w:hAnsi="Arial" w:cs="Arial"/>
        </w:rPr>
      </w:pPr>
    </w:p>
    <w:p w:rsidR="00096EA2" w:rsidRPr="00A93B37" w:rsidRDefault="00934292">
      <w:pPr>
        <w:rPr>
          <w:rFonts w:ascii="Arial" w:hAnsi="Arial" w:cs="Arial"/>
        </w:rPr>
      </w:pPr>
      <w:r w:rsidRPr="00A93B37">
        <w:rPr>
          <w:rFonts w:ascii="Arial" w:hAnsi="Arial" w:cs="Arial"/>
        </w:rPr>
        <w:t>3. Démontrer les égalités ci-dessus. (on pourra comparer chaque rapport au rapport </w:t>
      </w:r>
      <w:proofErr w:type="gramStart"/>
      <w:r w:rsidRPr="00A93B37">
        <w:rPr>
          <w:rFonts w:ascii="Arial" w:hAnsi="Arial" w:cs="Arial"/>
        </w:rPr>
        <w:t xml:space="preserve">: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F</m:t>
            </m:r>
            <m:sSub>
              <m:sSub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FH</m:t>
            </m:r>
          </m:den>
        </m:f>
      </m:oMath>
      <w:r w:rsidRPr="00A93B37">
        <w:rPr>
          <w:rFonts w:ascii="Arial" w:eastAsiaTheme="minorEastAsia" w:hAnsi="Arial" w:cs="Arial"/>
          <w:sz w:val="28"/>
          <w:szCs w:val="28"/>
        </w:rPr>
        <w:t xml:space="preserve"> )</w:t>
      </w:r>
      <w:r w:rsidR="00096EA2" w:rsidRPr="00A93B37">
        <w:rPr>
          <w:rFonts w:ascii="Arial" w:hAnsi="Arial" w:cs="Arial"/>
        </w:rPr>
        <w:br w:type="page"/>
      </w:r>
    </w:p>
    <w:p w:rsidR="007D3527" w:rsidRPr="00A93B37" w:rsidRDefault="007D3527" w:rsidP="007D35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lastRenderedPageBreak/>
        <w:t>Annexe</w:t>
      </w:r>
      <w:r w:rsidR="009F65FF" w:rsidRPr="00A93B37">
        <w:rPr>
          <w:rFonts w:ascii="Arial" w:hAnsi="Arial" w:cs="Arial"/>
          <w:sz w:val="20"/>
          <w:szCs w:val="20"/>
        </w:rPr>
        <w:t xml:space="preserve"> 1.</w:t>
      </w:r>
    </w:p>
    <w:p w:rsidR="007D3527" w:rsidRPr="00A93B37" w:rsidRDefault="007D3527" w:rsidP="007D35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Figure </w:t>
      </w:r>
      <w:proofErr w:type="spellStart"/>
      <w:r w:rsidRPr="00A93B37">
        <w:rPr>
          <w:rFonts w:ascii="Arial" w:hAnsi="Arial" w:cs="Arial"/>
          <w:sz w:val="20"/>
          <w:szCs w:val="20"/>
        </w:rPr>
        <w:t>Géospace</w:t>
      </w:r>
      <w:proofErr w:type="spellEnd"/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Numéro de version: 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93B37">
        <w:rPr>
          <w:rFonts w:ascii="Arial" w:hAnsi="Arial" w:cs="Arial"/>
          <w:sz w:val="20"/>
          <w:szCs w:val="20"/>
        </w:rPr>
        <w:t>Uxyz</w:t>
      </w:r>
      <w:proofErr w:type="spellEnd"/>
      <w:r w:rsidRPr="00A93B37">
        <w:rPr>
          <w:rFonts w:ascii="Arial" w:hAnsi="Arial" w:cs="Arial"/>
          <w:sz w:val="20"/>
          <w:szCs w:val="20"/>
        </w:rPr>
        <w:t xml:space="preserve"> par rapport à la petite dimension de la fenêtre: 0.1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Rotations de </w:t>
      </w:r>
      <w:proofErr w:type="spellStart"/>
      <w:r w:rsidRPr="00A93B37">
        <w:rPr>
          <w:rFonts w:ascii="Arial" w:hAnsi="Arial" w:cs="Arial"/>
          <w:sz w:val="20"/>
          <w:szCs w:val="20"/>
        </w:rPr>
        <w:t>Rxyz</w:t>
      </w:r>
      <w:proofErr w:type="spellEnd"/>
      <w:r w:rsidRPr="00A93B37">
        <w:rPr>
          <w:rFonts w:ascii="Arial" w:hAnsi="Arial" w:cs="Arial"/>
          <w:sz w:val="20"/>
          <w:szCs w:val="20"/>
        </w:rPr>
        <w:t>: verticale: -12.806451013 horizontale: 22.556852704 frontale: -2.9400803381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p plan d'équation Z=-4 dans le repère </w:t>
      </w:r>
      <w:proofErr w:type="spellStart"/>
      <w:r w:rsidRPr="00A93B37">
        <w:rPr>
          <w:rFonts w:ascii="Arial" w:hAnsi="Arial" w:cs="Arial"/>
          <w:sz w:val="20"/>
          <w:szCs w:val="20"/>
        </w:rPr>
        <w:t>Rxyz</w:t>
      </w:r>
      <w:proofErr w:type="spellEnd"/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A point libre dans le plan p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A, paramètres: 1.1680047899, 1.3964945128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B point libre dans le plan p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B, paramètres: 0.06781038159, -1.0153912837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C point libre dans le plan p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C, paramètres: -1.7085477034, -2.1709800501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D point libre dans le plan p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D, paramètres: -3.936394218, -1.1077018316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E point libre dans le plan p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E, paramètres: -5.4992393042, 3.0874266202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F point libre dans l'espace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F, paramètres: -3.71991706, -0.16959917539, 3.2305342774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93B37">
        <w:rPr>
          <w:rFonts w:ascii="Arial" w:hAnsi="Arial" w:cs="Arial"/>
          <w:sz w:val="20"/>
          <w:szCs w:val="20"/>
        </w:rPr>
        <w:t>zf</w:t>
      </w:r>
      <w:proofErr w:type="spellEnd"/>
      <w:proofErr w:type="gramEnd"/>
      <w:r w:rsidRPr="00A93B37">
        <w:rPr>
          <w:rFonts w:ascii="Arial" w:hAnsi="Arial" w:cs="Arial"/>
          <w:sz w:val="20"/>
          <w:szCs w:val="20"/>
        </w:rPr>
        <w:t xml:space="preserve"> cote du point F (repère </w:t>
      </w:r>
      <w:proofErr w:type="spellStart"/>
      <w:r w:rsidRPr="00A93B37">
        <w:rPr>
          <w:rFonts w:ascii="Arial" w:hAnsi="Arial" w:cs="Arial"/>
          <w:sz w:val="20"/>
          <w:szCs w:val="20"/>
        </w:rPr>
        <w:t>Rxyz</w:t>
      </w:r>
      <w:proofErr w:type="spellEnd"/>
      <w:r w:rsidRPr="00A93B37">
        <w:rPr>
          <w:rFonts w:ascii="Arial" w:hAnsi="Arial" w:cs="Arial"/>
          <w:sz w:val="20"/>
          <w:szCs w:val="20"/>
        </w:rPr>
        <w:t>)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z réel libre de [-4</w:t>
      </w:r>
      <w:proofErr w:type="gramStart"/>
      <w:r w:rsidRPr="00A93B37">
        <w:rPr>
          <w:rFonts w:ascii="Arial" w:hAnsi="Arial" w:cs="Arial"/>
          <w:sz w:val="20"/>
          <w:szCs w:val="20"/>
        </w:rPr>
        <w:t>,</w:t>
      </w:r>
      <w:proofErr w:type="spellStart"/>
      <w:r w:rsidRPr="00A93B37">
        <w:rPr>
          <w:rFonts w:ascii="Arial" w:hAnsi="Arial" w:cs="Arial"/>
          <w:sz w:val="20"/>
          <w:szCs w:val="20"/>
        </w:rPr>
        <w:t>zf</w:t>
      </w:r>
      <w:proofErr w:type="spellEnd"/>
      <w:proofErr w:type="gramEnd"/>
      <w:r w:rsidRPr="00A93B37">
        <w:rPr>
          <w:rFonts w:ascii="Arial" w:hAnsi="Arial" w:cs="Arial"/>
          <w:sz w:val="20"/>
          <w:szCs w:val="20"/>
        </w:rPr>
        <w:t>]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Objet libre z, paramètre: -1.9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A93B37">
        <w:rPr>
          <w:rFonts w:ascii="Arial" w:hAnsi="Arial" w:cs="Arial"/>
          <w:sz w:val="20"/>
          <w:szCs w:val="20"/>
        </w:rPr>
        <w:t>p1</w:t>
      </w:r>
      <w:proofErr w:type="gramEnd"/>
      <w:r w:rsidRPr="00A93B37">
        <w:rPr>
          <w:rFonts w:ascii="Arial" w:hAnsi="Arial" w:cs="Arial"/>
          <w:sz w:val="20"/>
          <w:szCs w:val="20"/>
        </w:rPr>
        <w:t xml:space="preserve"> plan d'équation Z=z dans le repère </w:t>
      </w:r>
      <w:proofErr w:type="spellStart"/>
      <w:r w:rsidRPr="00A93B37">
        <w:rPr>
          <w:rFonts w:ascii="Arial" w:hAnsi="Arial" w:cs="Arial"/>
          <w:sz w:val="20"/>
          <w:szCs w:val="20"/>
        </w:rPr>
        <w:t>Rxyz</w:t>
      </w:r>
      <w:proofErr w:type="spellEnd"/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P polyèdre convexe de sommets ABCDEF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P: opaque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A93B37">
        <w:rPr>
          <w:rFonts w:ascii="Arial" w:hAnsi="Arial" w:cs="Arial"/>
          <w:sz w:val="20"/>
          <w:szCs w:val="20"/>
        </w:rPr>
        <w:t>t</w:t>
      </w:r>
      <w:proofErr w:type="gramEnd"/>
      <w:r w:rsidRPr="00A93B37">
        <w:rPr>
          <w:rFonts w:ascii="Arial" w:hAnsi="Arial" w:cs="Arial"/>
          <w:sz w:val="20"/>
          <w:szCs w:val="20"/>
        </w:rPr>
        <w:t xml:space="preserve"> section du polyèdre P par le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t: bleu, hachures diagonales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A' point d'intersection de la droite (FA) et du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A': bleu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B' point d'intersection de la droite (FB) et du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B': bleu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C' point d'intersection de la droite (FC) et du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C': bleu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D' point d'intersection de la droite (FD) et du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D': bleu, nom au-dessus, nom à gauche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E' point d'intersection de la droite (FE) et du plan p1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 xml:space="preserve">   Dessin de E': bleu, nom au-dessus, nom à droite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Objet libre actif au clavier: z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Parties cachées en pointillé</w:t>
      </w:r>
    </w:p>
    <w:p w:rsidR="00B65D5A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B42D6" w:rsidRPr="00A93B37" w:rsidRDefault="00B65D5A" w:rsidP="005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t>Fin de la figure</w:t>
      </w:r>
    </w:p>
    <w:p w:rsidR="00FB42D6" w:rsidRPr="00A93B37" w:rsidRDefault="00FB42D6">
      <w:pPr>
        <w:rPr>
          <w:rFonts w:ascii="Arial" w:hAnsi="Arial" w:cs="Arial"/>
          <w:sz w:val="20"/>
          <w:szCs w:val="20"/>
        </w:rPr>
      </w:pPr>
      <w:r w:rsidRPr="00A93B37">
        <w:rPr>
          <w:rFonts w:ascii="Arial" w:hAnsi="Arial" w:cs="Arial"/>
          <w:sz w:val="20"/>
          <w:szCs w:val="20"/>
        </w:rPr>
        <w:br w:type="page"/>
      </w:r>
    </w:p>
    <w:p w:rsidR="00FB42D6" w:rsidRPr="00A93B37" w:rsidRDefault="00FB42D6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lastRenderedPageBreak/>
        <w:t xml:space="preserve">Annexe 2. </w:t>
      </w:r>
    </w:p>
    <w:p w:rsidR="007D3527" w:rsidRPr="00A93B37" w:rsidRDefault="00FB42D6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t xml:space="preserve">Sur cette figure complète, on voit apparaître les valeurs numériques à 10 </w:t>
      </w:r>
      <w:r w:rsidRPr="00A93B37">
        <w:rPr>
          <w:rFonts w:ascii="Arial" w:hAnsi="Arial" w:cs="Arial"/>
          <w:vertAlign w:val="superscript"/>
        </w:rPr>
        <w:t>-3</w:t>
      </w:r>
      <w:r w:rsidRPr="00A93B37">
        <w:rPr>
          <w:rFonts w:ascii="Arial" w:hAnsi="Arial" w:cs="Arial"/>
        </w:rPr>
        <w:t xml:space="preserve"> près des différents rapports en appuyant sur la touche r.</w:t>
      </w:r>
    </w:p>
    <w:p w:rsidR="00FB42D6" w:rsidRPr="00A93B37" w:rsidRDefault="00FB42D6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t>La hauteur est dessinée en appuyant sur la touche h.</w:t>
      </w:r>
    </w:p>
    <w:p w:rsidR="00FB42D6" w:rsidRPr="00A93B37" w:rsidRDefault="00FB42D6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t xml:space="preserve">Et enfin </w:t>
      </w:r>
      <w:r w:rsidR="009F65FF" w:rsidRPr="00A93B37">
        <w:rPr>
          <w:rFonts w:ascii="Arial" w:hAnsi="Arial" w:cs="Arial"/>
        </w:rPr>
        <w:t xml:space="preserve">en appuyant sur la touche t on obtient la valeur du </w:t>
      </w:r>
      <w:proofErr w:type="gramStart"/>
      <w:r w:rsidR="009F65FF" w:rsidRPr="00A93B37">
        <w:rPr>
          <w:rFonts w:ascii="Arial" w:hAnsi="Arial" w:cs="Arial"/>
        </w:rPr>
        <w:t>rapport</w:t>
      </w:r>
      <w:r w:rsidR="004624D5" w:rsidRPr="00A93B37">
        <w:rPr>
          <w:rFonts w:ascii="Arial" w:hAnsi="Arial" w:cs="Arial"/>
        </w:rPr>
        <w:t xml:space="preserve"> </w:t>
      </w:r>
      <w:r w:rsidR="009F65FF" w:rsidRPr="00A93B37">
        <w:rPr>
          <w:rFonts w:ascii="Arial" w:hAnsi="Arial" w:cs="Arial"/>
        </w:rPr>
        <w:t xml:space="preserve"> </w:t>
      </w:r>
      <m:oMath>
        <w:proofErr w:type="gramEnd"/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F</m:t>
            </m:r>
            <m:sSub>
              <m:sSubPr>
                <m:ctrlPr>
                  <w:rPr>
                    <w:rFonts w:ascii="Cambria Math" w:hAnsi="Arial" w:cs="Arial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FH</m:t>
            </m:r>
          </m:den>
        </m:f>
      </m:oMath>
      <w:r w:rsidR="004624D5" w:rsidRPr="00A93B37">
        <w:rPr>
          <w:rFonts w:ascii="Arial" w:eastAsiaTheme="minorEastAsia" w:hAnsi="Arial" w:cs="Arial"/>
          <w:sz w:val="28"/>
          <w:szCs w:val="28"/>
        </w:rPr>
        <w:t>.</w:t>
      </w:r>
    </w:p>
    <w:p w:rsidR="004624D5" w:rsidRPr="00A93B37" w:rsidRDefault="004624D5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4624D5" w:rsidRPr="00A93B37" w:rsidRDefault="004751C1" w:rsidP="00B65D5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object w:dxaOrig="1440" w:dyaOrig="1440">
          <v:shape id="_x0000_i1028" type="#_x0000_t75" style="width:441pt;height:441pt" o:ole="">
            <v:imagedata r:id="rId9" o:title=""/>
          </v:shape>
          <w:control r:id="rId10" w:name="GE0Ctl2" w:shapeid="_x0000_i1028"/>
        </w:object>
      </w:r>
    </w:p>
    <w:p w:rsidR="004624D5" w:rsidRPr="00A93B37" w:rsidRDefault="004624D5">
      <w:pPr>
        <w:rPr>
          <w:rFonts w:ascii="Arial" w:hAnsi="Arial" w:cs="Arial"/>
        </w:rPr>
      </w:pPr>
      <w:r w:rsidRPr="00A93B37">
        <w:rPr>
          <w:rFonts w:ascii="Arial" w:hAnsi="Arial" w:cs="Arial"/>
        </w:rPr>
        <w:br w:type="page"/>
      </w:r>
    </w:p>
    <w:p w:rsidR="00560BE4" w:rsidRPr="00A93B37" w:rsidRDefault="00560BE4" w:rsidP="004624D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A93B37">
        <w:rPr>
          <w:rFonts w:ascii="Arial" w:hAnsi="Arial" w:cs="Arial"/>
        </w:rPr>
        <w:lastRenderedPageBreak/>
        <w:t>Texte de la figure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Figure </w:t>
      </w:r>
      <w:proofErr w:type="spellStart"/>
      <w:r w:rsidRPr="00A93B37">
        <w:rPr>
          <w:rFonts w:ascii="Arial" w:hAnsi="Arial" w:cs="Arial"/>
          <w:sz w:val="16"/>
          <w:szCs w:val="16"/>
        </w:rPr>
        <w:t>Géospace</w:t>
      </w:r>
      <w:proofErr w:type="spellEnd"/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Numéro de version: 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 par rapport à la petite dimension de la fenêtre: 0.1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Rotations de </w:t>
      </w:r>
      <w:proofErr w:type="spellStart"/>
      <w:r w:rsidRPr="00A93B37">
        <w:rPr>
          <w:rFonts w:ascii="Arial" w:hAnsi="Arial" w:cs="Arial"/>
          <w:sz w:val="16"/>
          <w:szCs w:val="16"/>
        </w:rPr>
        <w:t>Rxyz</w:t>
      </w:r>
      <w:proofErr w:type="spellEnd"/>
      <w:r w:rsidRPr="00A93B37">
        <w:rPr>
          <w:rFonts w:ascii="Arial" w:hAnsi="Arial" w:cs="Arial"/>
          <w:sz w:val="16"/>
          <w:szCs w:val="16"/>
        </w:rPr>
        <w:t>: verticale: -12.806451013 horizontale: 22.556852704 frontale: -2.9400803381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p plan d'équation Z=-4 dans le repère </w:t>
      </w:r>
      <w:proofErr w:type="spellStart"/>
      <w:r w:rsidRPr="00A93B37">
        <w:rPr>
          <w:rFonts w:ascii="Arial" w:hAnsi="Arial" w:cs="Arial"/>
          <w:sz w:val="16"/>
          <w:szCs w:val="16"/>
        </w:rPr>
        <w:t>Rxyz</w:t>
      </w:r>
      <w:proofErr w:type="spellEnd"/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 point libre dans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A, paramètres: 1.1680047899, 1.3964945128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B point libre dans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B, paramètres: 0.06781038159, -1.0153912837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C point libre dans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C, paramètres: -1.7085477034, -2.1709800501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D point libre dans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D, paramètres: -3.936394218, -1.1077018316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E point libre dans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E, paramètres: -5.4992393042, 3.0874266202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F point libre dans l'espace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F, paramètres: -3.2988955362, 0.04366881553, 2.1283512669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A93B37">
        <w:rPr>
          <w:rFonts w:ascii="Arial" w:hAnsi="Arial" w:cs="Arial"/>
          <w:sz w:val="16"/>
          <w:szCs w:val="16"/>
        </w:rPr>
        <w:t>zf</w:t>
      </w:r>
      <w:proofErr w:type="spellEnd"/>
      <w:proofErr w:type="gramEnd"/>
      <w:r w:rsidRPr="00A93B37">
        <w:rPr>
          <w:rFonts w:ascii="Arial" w:hAnsi="Arial" w:cs="Arial"/>
          <w:sz w:val="16"/>
          <w:szCs w:val="16"/>
        </w:rPr>
        <w:t xml:space="preserve"> cote du point F (repère </w:t>
      </w:r>
      <w:proofErr w:type="spellStart"/>
      <w:r w:rsidRPr="00A93B37">
        <w:rPr>
          <w:rFonts w:ascii="Arial" w:hAnsi="Arial" w:cs="Arial"/>
          <w:sz w:val="16"/>
          <w:szCs w:val="16"/>
        </w:rPr>
        <w:t>Rxyz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z réel libre de [-4</w:t>
      </w:r>
      <w:proofErr w:type="gramStart"/>
      <w:r w:rsidRPr="00A93B37">
        <w:rPr>
          <w:rFonts w:ascii="Arial" w:hAnsi="Arial" w:cs="Arial"/>
          <w:sz w:val="16"/>
          <w:szCs w:val="16"/>
        </w:rPr>
        <w:t>,</w:t>
      </w:r>
      <w:proofErr w:type="spellStart"/>
      <w:r w:rsidRPr="00A93B37">
        <w:rPr>
          <w:rFonts w:ascii="Arial" w:hAnsi="Arial" w:cs="Arial"/>
          <w:sz w:val="16"/>
          <w:szCs w:val="16"/>
        </w:rPr>
        <w:t>zf</w:t>
      </w:r>
      <w:proofErr w:type="spellEnd"/>
      <w:proofErr w:type="gramEnd"/>
      <w:r w:rsidRPr="00A93B37">
        <w:rPr>
          <w:rFonts w:ascii="Arial" w:hAnsi="Arial" w:cs="Arial"/>
          <w:sz w:val="16"/>
          <w:szCs w:val="16"/>
        </w:rPr>
        <w:t>]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Objet libre z, paramètre: -1.9658428442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A93B37">
        <w:rPr>
          <w:rFonts w:ascii="Arial" w:hAnsi="Arial" w:cs="Arial"/>
          <w:sz w:val="16"/>
          <w:szCs w:val="16"/>
        </w:rPr>
        <w:t>p1</w:t>
      </w:r>
      <w:proofErr w:type="gramEnd"/>
      <w:r w:rsidRPr="00A93B37">
        <w:rPr>
          <w:rFonts w:ascii="Arial" w:hAnsi="Arial" w:cs="Arial"/>
          <w:sz w:val="16"/>
          <w:szCs w:val="16"/>
        </w:rPr>
        <w:t xml:space="preserve"> plan d'équation Z=z dans le repère </w:t>
      </w:r>
      <w:proofErr w:type="spellStart"/>
      <w:r w:rsidRPr="00A93B37">
        <w:rPr>
          <w:rFonts w:ascii="Arial" w:hAnsi="Arial" w:cs="Arial"/>
          <w:sz w:val="16"/>
          <w:szCs w:val="16"/>
        </w:rPr>
        <w:t>Rxyz</w:t>
      </w:r>
      <w:proofErr w:type="spellEnd"/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P polyèdre convexe de sommets ABCDEF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P: opaque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A93B37">
        <w:rPr>
          <w:rFonts w:ascii="Arial" w:hAnsi="Arial" w:cs="Arial"/>
          <w:sz w:val="16"/>
          <w:szCs w:val="16"/>
        </w:rPr>
        <w:t>t</w:t>
      </w:r>
      <w:proofErr w:type="gramEnd"/>
      <w:r w:rsidRPr="00A93B37">
        <w:rPr>
          <w:rFonts w:ascii="Arial" w:hAnsi="Arial" w:cs="Arial"/>
          <w:sz w:val="16"/>
          <w:szCs w:val="16"/>
        </w:rPr>
        <w:t xml:space="preserve"> section du polyèdre P par le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t: bleu, hachures diagonales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A' point d'intersection de la droite (FA) et du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A': bleu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B' point d'intersection de la droite (FB) et du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B': bleu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C' point d'intersection de la droite (FC) et du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C': bleu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D' point d'intersection de la droite (FD) et du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D': bleu, nom au-dessus, nom à gauche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E' point d'intersection de la droite (FE) et du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E': bleu, nom au-dessus, nom à droite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r1 = </w:t>
      </w:r>
      <w:proofErr w:type="spellStart"/>
      <w:proofErr w:type="gram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>(</w:t>
      </w:r>
      <w:proofErr w:type="gramEnd"/>
      <w:r w:rsidRPr="00A93B37">
        <w:rPr>
          <w:rFonts w:ascii="Arial" w:hAnsi="Arial" w:cs="Arial"/>
          <w:sz w:val="16"/>
          <w:szCs w:val="16"/>
        </w:rPr>
        <w:t>A',B')/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(A,B)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r2 = </w:t>
      </w:r>
      <w:proofErr w:type="spellStart"/>
      <w:proofErr w:type="gram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>(</w:t>
      </w:r>
      <w:proofErr w:type="gramEnd"/>
      <w:r w:rsidRPr="00A93B37">
        <w:rPr>
          <w:rFonts w:ascii="Arial" w:hAnsi="Arial" w:cs="Arial"/>
          <w:sz w:val="16"/>
          <w:szCs w:val="16"/>
        </w:rPr>
        <w:t>C',B')/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(C,B)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r3 = </w:t>
      </w:r>
      <w:proofErr w:type="spellStart"/>
      <w:proofErr w:type="gram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>(</w:t>
      </w:r>
      <w:proofErr w:type="gramEnd"/>
      <w:r w:rsidRPr="00A93B37">
        <w:rPr>
          <w:rFonts w:ascii="Arial" w:hAnsi="Arial" w:cs="Arial"/>
          <w:sz w:val="16"/>
          <w:szCs w:val="16"/>
        </w:rPr>
        <w:t>C',D')/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(C,D)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r4 = </w:t>
      </w:r>
      <w:proofErr w:type="spellStart"/>
      <w:proofErr w:type="gram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>(</w:t>
      </w:r>
      <w:proofErr w:type="gramEnd"/>
      <w:r w:rsidRPr="00A93B37">
        <w:rPr>
          <w:rFonts w:ascii="Arial" w:hAnsi="Arial" w:cs="Arial"/>
          <w:sz w:val="16"/>
          <w:szCs w:val="16"/>
        </w:rPr>
        <w:t>D',E')/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(D,E)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r5 = 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>(E'</w:t>
      </w:r>
      <w:proofErr w:type="gramStart"/>
      <w:r w:rsidRPr="00A93B37">
        <w:rPr>
          <w:rFonts w:ascii="Arial" w:hAnsi="Arial" w:cs="Arial"/>
          <w:sz w:val="16"/>
          <w:szCs w:val="16"/>
        </w:rPr>
        <w:t>,A'</w:t>
      </w:r>
      <w:proofErr w:type="gramEnd"/>
      <w:r w:rsidRPr="00A93B37">
        <w:rPr>
          <w:rFonts w:ascii="Arial" w:hAnsi="Arial" w:cs="Arial"/>
          <w:sz w:val="16"/>
          <w:szCs w:val="16"/>
        </w:rPr>
        <w:t>)/</w:t>
      </w:r>
      <w:proofErr w:type="spellStart"/>
      <w:r w:rsidRPr="00A93B37">
        <w:rPr>
          <w:rFonts w:ascii="Arial" w:hAnsi="Arial" w:cs="Arial"/>
          <w:sz w:val="16"/>
          <w:szCs w:val="16"/>
        </w:rPr>
        <w:t>dist</w:t>
      </w:r>
      <w:proofErr w:type="spellEnd"/>
      <w:r w:rsidRPr="00A93B37">
        <w:rPr>
          <w:rFonts w:ascii="Arial" w:hAnsi="Arial" w:cs="Arial"/>
          <w:sz w:val="16"/>
          <w:szCs w:val="16"/>
        </w:rPr>
        <w:t xml:space="preserve">(E,A)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H projeté orthogonal de F sur le plan p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H1 projeté orthogonal de F sur le plan p1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Dessin de H1: bleu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Segment [FH]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r6 = FH1/FH (unité de longueur </w:t>
      </w:r>
      <w:proofErr w:type="spellStart"/>
      <w:r w:rsidRPr="00A93B37">
        <w:rPr>
          <w:rFonts w:ascii="Arial" w:hAnsi="Arial" w:cs="Arial"/>
          <w:sz w:val="16"/>
          <w:szCs w:val="16"/>
        </w:rPr>
        <w:t>Uxyz</w:t>
      </w:r>
      <w:proofErr w:type="spellEnd"/>
      <w:r w:rsidRPr="00A93B37">
        <w:rPr>
          <w:rFonts w:ascii="Arial" w:hAnsi="Arial" w:cs="Arial"/>
          <w:sz w:val="16"/>
          <w:szCs w:val="16"/>
        </w:rPr>
        <w:t>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Hauteur de la zone des affichages: 33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Af0 affichage du scalaire r1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Af0: (68,3)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Af1 affichage du scalaire r2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Af1: (195,3)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Af2 affichage du scalaire r3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Af2: (308,2)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Af3 affichage du scalaire r4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Af3: (411,4)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Af4 affichage du scalaire r5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Af4: (523,3)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Af5 affichage du scalaire r6 (3 décimales)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   Position de l'affichage Af5: (739,1)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Cm0 (touche R) dessin en bloc </w:t>
      </w:r>
      <w:proofErr w:type="gramStart"/>
      <w:r w:rsidRPr="00A93B37">
        <w:rPr>
          <w:rFonts w:ascii="Arial" w:hAnsi="Arial" w:cs="Arial"/>
          <w:sz w:val="16"/>
          <w:szCs w:val="16"/>
        </w:rPr>
        <w:t>de Af0</w:t>
      </w:r>
      <w:proofErr w:type="gramEnd"/>
      <w:r w:rsidRPr="00A93B37">
        <w:rPr>
          <w:rFonts w:ascii="Arial" w:hAnsi="Arial" w:cs="Arial"/>
          <w:sz w:val="16"/>
          <w:szCs w:val="16"/>
        </w:rPr>
        <w:t>, Af1, Af2, Af3, Af4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Cm1 (touche H) dessin en bloc de H, H1, [FH]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 xml:space="preserve">Cm2 (touche T) dessin en bloc </w:t>
      </w:r>
      <w:proofErr w:type="gramStart"/>
      <w:r w:rsidRPr="00A93B37">
        <w:rPr>
          <w:rFonts w:ascii="Arial" w:hAnsi="Arial" w:cs="Arial"/>
          <w:sz w:val="16"/>
          <w:szCs w:val="16"/>
        </w:rPr>
        <w:t>de Af5</w:t>
      </w:r>
      <w:proofErr w:type="gramEnd"/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Objet libre actif au clavier: z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Parties cachées en pointillé</w:t>
      </w:r>
    </w:p>
    <w:p w:rsidR="004624D5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9F65FF" w:rsidRPr="00A93B37" w:rsidRDefault="004624D5" w:rsidP="00560B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A93B37">
        <w:rPr>
          <w:rFonts w:ascii="Arial" w:hAnsi="Arial" w:cs="Arial"/>
          <w:sz w:val="16"/>
          <w:szCs w:val="16"/>
        </w:rPr>
        <w:t>Fin de la figure</w:t>
      </w:r>
    </w:p>
    <w:sectPr w:rsidR="009F65FF" w:rsidRPr="00A93B37" w:rsidSect="003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E1B"/>
    <w:multiLevelType w:val="hybridMultilevel"/>
    <w:tmpl w:val="6FD23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08"/>
  <w:hyphenationZone w:val="425"/>
  <w:characterSpacingControl w:val="doNotCompress"/>
  <w:compat/>
  <w:rsids>
    <w:rsidRoot w:val="004320C0"/>
    <w:rsid w:val="0005395C"/>
    <w:rsid w:val="00096EA2"/>
    <w:rsid w:val="000C2D84"/>
    <w:rsid w:val="00104002"/>
    <w:rsid w:val="001F0DC3"/>
    <w:rsid w:val="0028603F"/>
    <w:rsid w:val="003071F9"/>
    <w:rsid w:val="0035608E"/>
    <w:rsid w:val="004320C0"/>
    <w:rsid w:val="004624D5"/>
    <w:rsid w:val="004751C1"/>
    <w:rsid w:val="00560BE4"/>
    <w:rsid w:val="0057325A"/>
    <w:rsid w:val="00653E6D"/>
    <w:rsid w:val="007D3527"/>
    <w:rsid w:val="00855722"/>
    <w:rsid w:val="008621FE"/>
    <w:rsid w:val="00891EF1"/>
    <w:rsid w:val="00902BB3"/>
    <w:rsid w:val="00934292"/>
    <w:rsid w:val="00967871"/>
    <w:rsid w:val="009C0F52"/>
    <w:rsid w:val="009F65FF"/>
    <w:rsid w:val="00A93B37"/>
    <w:rsid w:val="00AA415E"/>
    <w:rsid w:val="00B635D0"/>
    <w:rsid w:val="00B65D5A"/>
    <w:rsid w:val="00D213F4"/>
    <w:rsid w:val="00DC0BDE"/>
    <w:rsid w:val="00E1737C"/>
    <w:rsid w:val="00E559EC"/>
    <w:rsid w:val="00EC1A3B"/>
    <w:rsid w:val="00FB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252525"/>
        <w:sz w:val="24"/>
        <w:szCs w:val="25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25A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6EA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24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www.ac-grenoble.fr/maths/guppy/pages/fiches/espace/seconde/Controles_ActiveX.htm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activeX1.xml><?xml version="1.0" encoding="utf-8"?>
<ax:ocx xmlns:ax="http://schemas.microsoft.com/office/2006/activeX" xmlns:r="http://schemas.openxmlformats.org/officeDocument/2006/relationships" ax:classid="{E29016D7-8E99-11D2-8454-004005195FED}" ax:persistence="persistPropertyBag">
  <ax:ocxPr ax:name="_ExtentX" ax:value="15531"/>
  <ax:ocxPr ax:name="_ExtentY" ax:value="15531"/>
  <ax:ocxPr ax:name="TexteDeLaFigure" ax:value="Figure Géospace&#10;Numéro de version: 1&#10;&#10;Uxyz par rapport à la petite dimension de la fenêtre: 0.1&#10;Rotations de Rxyz: verticale: -12.806451013 horizontale: 22.556852704 frontale: -2.9400803381&#10;&#10;p plan d'équation Z=-4 dans le repère Rxyz&#10;A point libre dans le plan p&#10;   Objet libre A, paramètres: 1.1680047899, 1.3964945128&#10;B point libre dans le plan p&#10;   Objet libre B, paramètres: 0.06781038159, -1.0153912837&#10;C point libre dans le plan p&#10;   Objet libre C, paramètres: -1.7085477034, -2.1709800501&#10;D point libre dans le plan p&#10;   Objet libre D, paramètres: -3.936394218, -1.1077018316&#10;E point libre dans le plan p&#10;   Objet libre E, paramètres: -5.4992393042, 3.0874266202&#10;F point libre dans l'espace&#10;   Objet libre F, paramètres: -3.71991706, -0.16959917539, 3.2305342774&#10;zf cote du point F (repère Rxyz)&#10;z réel libre de [-4,zf]&#10;   Objet libre z, paramètre: -1.9&#10;p1 plan d'équation Z=z dans le repère Rxyz&#10;P polyèdre convexe de sommets ABCDEF&#10;   Dessin de P: opaque&#10;t section du polyèdre P par le plan p1&#10;   Dessin de t: bleu, hachures diagonales&#10;A' point d'intersection de la droite (FA) et du plan p1&#10;   Dessin de A': bleu&#10;B' point d'intersection de la droite (FB) et du plan p1&#10;   Dessin de B': bleu&#10;C' point d'intersection de la droite (FC) et du plan p1&#10;   Dessin de C': bleu&#10;D' point d'intersection de la droite (FD) et du plan p1&#10;   Dessin de D': bleu, nom au-dessus, nom à gauche&#10;E' point d'intersection de la droite (FE) et du plan p1&#10;   Dessin de E': bleu, nom au-dessus, nom à droite&#10;&#10;Objet libre actif au clavier: z&#10;Parties cachées en pointillé&#10;&#10;Fin de la figure"/>
  <ax:ocxPr ax:name="Numero_Provisoire_Pour_Imprimer" ax:value="5"/>
</ax:ocx>
</file>

<file path=word/activeX/activeX2.xml><?xml version="1.0" encoding="utf-8"?>
<ax:ocx xmlns:ax="http://schemas.microsoft.com/office/2006/activeX" xmlns:r="http://schemas.openxmlformats.org/officeDocument/2006/relationships" ax:classid="{E29016D7-8E99-11D2-8454-004005195FED}" ax:persistence="persistPropertyBag">
  <ax:ocxPr ax:name="_ExtentX" ax:value="15558"/>
  <ax:ocxPr ax:name="_ExtentY" ax:value="15558"/>
  <ax:ocxPr ax:name="TexteDeLaFigure" ax:value="Figure Géospace&#10;Numéro de version: 1&#10;&#10;Uxyz par rapport à la petite dimension de la fenêtre: 0.1&#10;Rotations de Rxyz: verticale: -12.806451013 horizontale: 22.556852704 frontale: -2.9400803381&#10;&#10;p plan d'équation Z=-4 dans le repère Rxyz&#10;A point libre dans le plan p&#10;   Objet libre A, paramètres: 1.1680047899, 1.3964945128&#10;B point libre dans le plan p&#10;   Objet libre B, paramètres: 0.06781038159, -1.0153912837&#10;C point libre dans le plan p&#10;   Objet libre C, paramètres: -1.7085477034, -2.1709800501&#10;D point libre dans le plan p&#10;   Objet libre D, paramètres: -3.936394218, -1.1077018316&#10;E point libre dans le plan p&#10;   Objet libre E, paramètres: -5.4992393042, 3.0874266202&#10;F point libre dans l'espace&#10;   Objet libre F, paramètres: -3.2988955362, 0.04366881553, 2.1283512669&#10;zf cote du point F (repère Rxyz)&#10;z réel libre de [-4,zf]&#10;   Objet libre z, paramètre: -2.4658428442&#10;p1 plan d'équation Z=z dans le repère Rxyz&#10;P polyèdre convexe de sommets ABCDEF&#10;   Dessin de P: opaque&#10;t section du polyèdre P par le plan p1&#10;   Dessin de t: bleu, hachures diagonales&#10;A' point d'intersection de la droite (FA) et du plan p1&#10;   Dessin de A': bleu&#10;B' point d'intersection de la droite (FB) et du plan p1&#10;   Dessin de B': bleu&#10;C' point d'intersection de la droite (FC) et du plan p1&#10;   Dessin de C': bleu&#10;D' point d'intersection de la droite (FD) et du plan p1&#10;   Dessin de D': bleu, nom au-dessus, nom à gauche&#10;E' point d'intersection de la droite (FE) et du plan p1&#10;   Dessin de E': bleu, nom au-dessus, nom à droite&#10;r1 = dist(A',B')/dist(A,B) (unité de longueur Uxyz)&#10;r2 = dist(C',B')/dist(C,B) (unité de longueur Uxyz)&#10;r3 = dist(C',D')/dist(C,D) (unité de longueur Uxyz)&#10;r4 = dist(D',E')/dist(D,E) (unité de longueur Uxyz)&#10;r5 = dist(E',A')/dist(E,A) (unité de longueur Uxyz)&#10;H projeté orthogonal de F sur le plan p&#10;H1 projeté orthogonal de F sur le plan p1&#10;   Dessin de H1: bleu&#10;Segment [FH]&#10;r6 = FH1/FH (unité de longueur Uxyz)&#10;&#10;Hauteur de la zone des affichages: 58&#10;Af0 affichage du scalaire r1 (3 décimales)&#10;   Position de l'affichage Af0: (13,7)&#10;Af1 affichage du scalaire r2 (3 décimales)&#10;   Position de l'affichage Af1: (13,32)&#10;Af2 affichage du scalaire r3 (3 décimales)&#10;   Position de l'affichage Af2: (148,6)&#10;Af3 affichage du scalaire r4 (3 décimales)&#10;   Position de l'affichage Af3: (149,32)&#10;Af4 affichage du scalaire r5 (3 décimales)&#10;   Position de l'affichage Af4: (275,3)&#10;Af5 affichage du scalaire r6 (3 décimales)&#10;   Position de l'affichage Af5: (275,33)&#10;&#10;Cm0 (touche R) dessin en bloc de Af0, Af1, Af2, Af3, Af4&#10;Cm1 (touche H) dessin en bloc de H, H1, [FH]&#10;Cm2 (touche T) dessin en bloc de Af5&#10;&#10;Objet libre actif au clavier: z&#10;Parties cachées en pointillé&#10;&#10;Fin de la figure"/>
</ax:ocx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2011-02-09T23:13:00Z</dcterms:created>
  <dcterms:modified xsi:type="dcterms:W3CDTF">2011-02-09T23:13:00Z</dcterms:modified>
</cp:coreProperties>
</file>