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bidi w:val="0"/>
      </w:pPr>
      <w:r>
        <w:rPr>
          <w:rFonts w:ascii="Baskerville SemiBold" w:cs="Arial Unicode MS" w:hAnsi="Arial Unicode MS" w:eastAsia="Arial Unicode MS"/>
          <w:rtl w:val="0"/>
        </w:rPr>
        <w:t>Circuit voiture</w:t>
      </w:r>
    </w:p>
    <w:p>
      <w:pPr>
        <w:pStyle w:val="Corps 2"/>
        <w:bidi w:val="0"/>
      </w:pPr>
    </w:p>
    <w:p>
      <w:pPr>
        <w:pStyle w:val="Sous-titre"/>
        <w:numPr>
          <w:ilvl w:val="0"/>
          <w:numId w:val="3"/>
        </w:numPr>
        <w:bidi w:val="0"/>
        <w:ind w:left="567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dc5821"/>
          <w:spacing w:val="3"/>
          <w:kern w:val="0"/>
          <w:position w:val="0"/>
          <w:sz w:val="38"/>
          <w:szCs w:val="38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Cr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 xml:space="preserve">ation du script </w:t>
      </w:r>
      <w:r>
        <w:rPr>
          <w:rFonts w:ascii="Arial Unicode MS" w:cs="Arial Unicode MS" w:hAnsi="Avenir Next" w:eastAsia="Arial Unicode MS" w:hint="default"/>
          <w:rtl w:val="0"/>
        </w:rPr>
        <w:t>« </w:t>
      </w:r>
      <w:r>
        <w:rPr>
          <w:rFonts w:ascii="Avenir Next" w:cs="Arial Unicode MS" w:hAnsi="Arial Unicode MS" w:eastAsia="Arial Unicode MS"/>
          <w:rtl w:val="0"/>
        </w:rPr>
        <w:t>rester sur le circuit</w:t>
      </w:r>
      <w:r>
        <w:rPr>
          <w:rFonts w:ascii="Arial Unicode MS" w:cs="Arial Unicode MS" w:hAnsi="Avenir Next" w:eastAsia="Arial Unicode MS" w:hint="default"/>
          <w:rtl w:val="0"/>
        </w:rPr>
        <w:t> »</w:t>
      </w:r>
      <w:r>
        <w:rPr>
          <w:rFonts w:ascii="Avenir Next" w:cs="Arial Unicode MS" w:hAnsi="Arial Unicode MS" w:eastAsia="Arial Unicode MS"/>
          <w:rtl w:val="0"/>
        </w:rPr>
        <w:t>.</w:t>
      </w:r>
    </w:p>
    <w:p>
      <w:pPr>
        <w:pStyle w:val="Corps 2"/>
        <w:bidi w:val="0"/>
      </w:pP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</w:rPr>
        <w:t>On va utiliser le capteur de couleur pour savoir si la voiture quitte le circuit.</w:t>
      </w: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</w:rPr>
        <w:t>La condition que l</w:t>
      </w:r>
      <w:r>
        <w:rPr>
          <w:rFonts w:ascii="Arial Unicode MS" w:cs="Arial Unicode MS" w:hAnsi="Avenir Next" w:eastAsia="Arial Unicode MS" w:hint="default"/>
          <w:rtl w:val="0"/>
        </w:rPr>
        <w:t>’</w:t>
      </w:r>
      <w:r>
        <w:rPr>
          <w:rFonts w:ascii="Avenir Next" w:cs="Arial Unicode MS" w:hAnsi="Arial Unicode MS" w:eastAsia="Arial Unicode MS"/>
          <w:rtl w:val="0"/>
        </w:rPr>
        <w:t>on va utiliser est</w:t>
      </w:r>
      <w:r>
        <w:rPr>
          <w:rFonts w:ascii="Arial Unicode MS" w:cs="Arial Unicode MS" w:hAnsi="Avenir Next" w:eastAsia="Arial Unicode MS" w:hint="default"/>
          <w:rtl w:val="0"/>
        </w:rPr>
        <w:t> </w:t>
      </w:r>
      <w:r>
        <w:rPr>
          <w:rFonts w:ascii="Avenir Next" w:cs="Arial Unicode MS" w:hAnsi="Arial Unicode MS" w:eastAsia="Arial Unicode MS"/>
          <w:rtl w:val="0"/>
        </w:rPr>
        <w:t>: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1963419</wp:posOffset>
            </wp:positionH>
            <wp:positionV relativeFrom="line">
              <wp:posOffset>246380</wp:posOffset>
            </wp:positionV>
            <wp:extent cx="1816100" cy="4572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572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ous-titre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</w:rPr>
        <w:t>Les actions r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alis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es sous cette condition sont</w:t>
      </w:r>
      <w:r>
        <w:rPr>
          <w:rFonts w:ascii="Arial Unicode MS" w:cs="Arial Unicode MS" w:hAnsi="Avenir Next" w:eastAsia="Arial Unicode MS" w:hint="default"/>
          <w:rtl w:val="0"/>
        </w:rPr>
        <w:t> </w:t>
      </w:r>
      <w:r>
        <w:rPr>
          <w:rFonts w:ascii="Avenir Next" w:cs="Arial Unicode MS" w:hAnsi="Arial Unicode MS" w:eastAsia="Arial Unicode MS"/>
          <w:rtl w:val="0"/>
        </w:rPr>
        <w:t>: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448309</wp:posOffset>
            </wp:positionH>
            <wp:positionV relativeFrom="line">
              <wp:posOffset>253999</wp:posOffset>
            </wp:positionV>
            <wp:extent cx="1930400" cy="4572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4572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3651249</wp:posOffset>
            </wp:positionH>
            <wp:positionV relativeFrom="line">
              <wp:posOffset>254000</wp:posOffset>
            </wp:positionV>
            <wp:extent cx="1054100" cy="4699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699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Corps"/>
        <w:bidi w:val="0"/>
      </w:pPr>
    </w:p>
    <w:p>
      <w:pPr>
        <w:pStyle w:val="Corps"/>
        <w:bidi w:val="0"/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3394710</wp:posOffset>
                </wp:positionH>
                <wp:positionV relativeFrom="line">
                  <wp:posOffset>405526</wp:posOffset>
                </wp:positionV>
                <wp:extent cx="1670844" cy="43267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600" y="21596"/>
                    <wp:lineTo x="2160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844" cy="432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égende"/>
                              <w:bidi w:val="0"/>
                            </w:pPr>
                            <w:r>
                              <w:rPr>
                                <w:rFonts w:ascii="Baskerville SemiBold" w:cs="Arial Unicode MS" w:hAnsi="Arial Unicode MS" w:eastAsia="Arial Unicode MS"/>
                                <w:rtl w:val="0"/>
                              </w:rPr>
                              <w:t>S</w:t>
                            </w:r>
                            <w:r>
                              <w:rPr>
                                <w:rFonts w:ascii="Baskerville SemiBold" w:cs="Arial Unicode MS" w:hAnsi="Arial Unicode MS" w:eastAsia="Arial Unicode MS"/>
                                <w:rtl w:val="0"/>
                                <w:lang w:val="fr-FR"/>
                              </w:rPr>
                              <w:t>topper le programme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67.3pt;margin-top:31.9pt;width:131.6pt;height:34.1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égende"/>
                        <w:bidi w:val="0"/>
                      </w:pPr>
                      <w:r>
                        <w:rPr>
                          <w:rFonts w:ascii="Baskerville SemiBold" w:cs="Arial Unicode MS" w:hAnsi="Arial Unicode MS" w:eastAsia="Arial Unicode MS"/>
                          <w:rtl w:val="0"/>
                        </w:rPr>
                        <w:t>S</w:t>
                      </w:r>
                      <w:r>
                        <w:rPr>
                          <w:rFonts w:ascii="Baskerville SemiBold" w:cs="Arial Unicode MS" w:hAnsi="Arial Unicode MS" w:eastAsia="Arial Unicode MS"/>
                          <w:rtl w:val="0"/>
                          <w:lang w:val="fr-FR"/>
                        </w:rPr>
                        <w:t>topper le programme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572770</wp:posOffset>
                </wp:positionH>
                <wp:positionV relativeFrom="line">
                  <wp:posOffset>408939</wp:posOffset>
                </wp:positionV>
                <wp:extent cx="1578888" cy="293053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88"/>
                    <wp:lineTo x="21598" y="21588"/>
                    <wp:lineTo x="21598" y="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888" cy="293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égende"/>
                              <w:bidi w:val="0"/>
                            </w:pPr>
                            <w:r>
                              <w:rPr>
                                <w:rFonts w:ascii="Baskerville SemiBold" w:cs="Arial Unicode MS" w:hAnsi="Arial Unicode MS" w:eastAsia="Arial Unicode MS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Fonts w:ascii="Baskerville SemiBold" w:cs="Arial Unicode MS" w:hAnsi="Arial Unicode MS" w:eastAsia="Arial Unicode MS"/>
                                <w:rtl w:val="0"/>
                                <w:lang w:val="fr-FR"/>
                              </w:rPr>
                              <w:t>etourner au d</w:t>
                            </w:r>
                            <w:r>
                              <w:rPr>
                                <w:rFonts w:ascii="Arial Unicode MS" w:cs="Arial Unicode MS" w:hAnsi="Baskerville SemiBold" w:eastAsia="Arial Unicode MS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Baskerville SemiBold" w:cs="Arial Unicode MS" w:hAnsi="Arial Unicode MS" w:eastAsia="Arial Unicode MS"/>
                                <w:rtl w:val="0"/>
                                <w:lang w:val="fr-FR"/>
                              </w:rPr>
                              <w:t>part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5.1pt;margin-top:32.2pt;width:124.3pt;height:23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égende"/>
                        <w:bidi w:val="0"/>
                      </w:pPr>
                      <w:r>
                        <w:rPr>
                          <w:rFonts w:ascii="Baskerville SemiBold" w:cs="Arial Unicode MS" w:hAnsi="Arial Unicode MS" w:eastAsia="Arial Unicode MS"/>
                          <w:rtl w:val="0"/>
                        </w:rPr>
                        <w:t>R</w:t>
                      </w:r>
                      <w:r>
                        <w:rPr>
                          <w:rFonts w:ascii="Baskerville SemiBold" w:cs="Arial Unicode MS" w:hAnsi="Arial Unicode MS" w:eastAsia="Arial Unicode MS"/>
                          <w:rtl w:val="0"/>
                          <w:lang w:val="fr-FR"/>
                        </w:rPr>
                        <w:t>etourner au d</w:t>
                      </w:r>
                      <w:r>
                        <w:rPr>
                          <w:rFonts w:ascii="Arial Unicode MS" w:cs="Arial Unicode MS" w:hAnsi="Baskerville SemiBold" w:eastAsia="Arial Unicode MS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Baskerville SemiBold" w:cs="Arial Unicode MS" w:hAnsi="Arial Unicode MS" w:eastAsia="Arial Unicode MS"/>
                          <w:rtl w:val="0"/>
                          <w:lang w:val="fr-FR"/>
                        </w:rPr>
                        <w:t>part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</w:rPr>
        <w:t xml:space="preserve">Maintenant ton programme </w:t>
      </w:r>
      <w:r>
        <w:rPr>
          <w:rFonts w:ascii="Arial Unicode MS" w:cs="Arial Unicode MS" w:hAnsi="Avenir Next" w:eastAsia="Arial Unicode MS" w:hint="default"/>
          <w:rtl w:val="0"/>
        </w:rPr>
        <w:t>« </w:t>
      </w:r>
      <w:r>
        <w:rPr>
          <w:rFonts w:ascii="Avenir Next" w:cs="Arial Unicode MS" w:hAnsi="Arial Unicode MS" w:eastAsia="Arial Unicode MS"/>
          <w:rtl w:val="0"/>
        </w:rPr>
        <w:t>fonctionne</w:t>
      </w:r>
      <w:r>
        <w:rPr>
          <w:rFonts w:ascii="Arial Unicode MS" w:cs="Arial Unicode MS" w:hAnsi="Avenir Next" w:eastAsia="Arial Unicode MS" w:hint="default"/>
          <w:rtl w:val="0"/>
        </w:rPr>
        <w:t> »</w:t>
      </w:r>
      <w:r>
        <w:rPr>
          <w:rFonts w:ascii="Avenir Next" w:cs="Arial Unicode MS" w:hAnsi="Arial Unicode MS" w:eastAsia="Arial Unicode MS"/>
          <w:rtl w:val="0"/>
        </w:rPr>
        <w:t xml:space="preserve">, dans la prochaine 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tape on va ajouter un chronom</w:t>
      </w:r>
      <w:r>
        <w:rPr>
          <w:rFonts w:ascii="Arial Unicode MS" w:cs="Arial Unicode MS" w:hAnsi="Avenir Next" w:eastAsia="Arial Unicode MS" w:hint="default"/>
          <w:rtl w:val="0"/>
        </w:rPr>
        <w:t>è</w:t>
      </w:r>
      <w:r>
        <w:rPr>
          <w:rFonts w:ascii="Avenir Next" w:cs="Arial Unicode MS" w:hAnsi="Arial Unicode MS" w:eastAsia="Arial Unicode MS"/>
          <w:rtl w:val="0"/>
        </w:rPr>
        <w:t xml:space="preserve">tre pour rendre le jeu plus </w:t>
      </w:r>
      <w:r>
        <w:rPr>
          <w:rFonts w:ascii="Arial Unicode MS" w:cs="Arial Unicode MS" w:hAnsi="Avenir Next" w:eastAsia="Arial Unicode MS" w:hint="default"/>
          <w:rtl w:val="0"/>
        </w:rPr>
        <w:t>« </w:t>
      </w:r>
      <w:r>
        <w:rPr>
          <w:rFonts w:ascii="Avenir Next" w:cs="Arial Unicode MS" w:hAnsi="Arial Unicode MS" w:eastAsia="Arial Unicode MS"/>
          <w:rtl w:val="0"/>
        </w:rPr>
        <w:t>motivant</w:t>
      </w:r>
      <w:r>
        <w:rPr>
          <w:rFonts w:ascii="Arial Unicode MS" w:cs="Arial Unicode MS" w:hAnsi="Avenir Next" w:eastAsia="Arial Unicode MS" w:hint="default"/>
          <w:rtl w:val="0"/>
        </w:rPr>
        <w:t> »</w:t>
      </w:r>
      <w:r>
        <w:rPr>
          <w:rFonts w:ascii="Avenir Next" w:cs="Arial Unicode MS" w:hAnsi="Arial Unicode MS" w:eastAsia="Arial Unicode MS"/>
          <w:rtl w:val="0"/>
        </w:rPr>
        <w:t>.</w:t>
      </w:r>
    </w:p>
    <w:sectPr>
      <w:headerReference w:type="default" r:id="rId7"/>
      <w:footerReference w:type="default" r:id="rId8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askerville">
    <w:charset w:val="00"/>
    <w:family w:val="roman"/>
    <w:pitch w:val="default"/>
  </w:font>
  <w:font w:name="Baskerville SemiBold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510"/>
      </w:tabs>
      <w:jc w:val="left"/>
    </w:pPr>
    <w:r>
      <w:rPr>
        <w:rtl w:val="0"/>
        <w:lang w:val="fr-FR"/>
      </w:rPr>
      <w:t>Circuit voiture</w:t>
    </w:r>
    <w:r>
      <w:tab/>
      <w:tab/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01"/>
          <w:tab w:val="clear" w:pos="0"/>
        </w:tabs>
        <w:ind w:left="1134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35"/>
          <w:tab w:val="clear" w:pos="0"/>
        </w:tabs>
        <w:ind w:left="1701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69"/>
          <w:tab w:val="clear" w:pos="0"/>
        </w:tabs>
        <w:ind w:left="2268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02"/>
          <w:tab w:val="clear" w:pos="0"/>
        </w:tabs>
        <w:ind w:left="28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36"/>
          <w:tab w:val="clear" w:pos="0"/>
        </w:tabs>
        <w:ind w:left="34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370"/>
          <w:tab w:val="clear" w:pos="0"/>
        </w:tabs>
        <w:ind w:left="3969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04"/>
          <w:tab w:val="clear" w:pos="0"/>
        </w:tabs>
        <w:ind w:left="45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38"/>
          <w:tab w:val="clear" w:pos="0"/>
        </w:tabs>
        <w:ind w:left="51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1140"/>
          <w:tab w:val="clear" w:pos="0"/>
        </w:tabs>
        <w:ind w:left="1140" w:hanging="11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2280"/>
          <w:tab w:val="clear" w:pos="0"/>
        </w:tabs>
        <w:ind w:left="2280" w:hanging="22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3420"/>
          <w:tab w:val="clear" w:pos="0"/>
        </w:tabs>
        <w:ind w:left="3420" w:hanging="34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4560"/>
          <w:tab w:val="clear" w:pos="0"/>
        </w:tabs>
        <w:ind w:left="4560" w:hanging="45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5700"/>
          <w:tab w:val="clear" w:pos="0"/>
        </w:tabs>
        <w:ind w:left="5700" w:hanging="570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6840"/>
          <w:tab w:val="clear" w:pos="0"/>
        </w:tabs>
        <w:ind w:left="6840" w:hanging="68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7980"/>
          <w:tab w:val="clear" w:pos="0"/>
        </w:tabs>
        <w:ind w:left="7980" w:hanging="79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9120"/>
          <w:tab w:val="clear" w:pos="0"/>
        </w:tabs>
        <w:ind w:left="9120" w:hanging="91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">
    <w:multiLevelType w:val="multilevel"/>
    <w:styleLink w:val="List 0"/>
    <w:lvl w:ilvl="0">
      <w:start w:val="4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01"/>
          <w:tab w:val="clear" w:pos="0"/>
        </w:tabs>
        <w:ind w:left="1134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35"/>
          <w:tab w:val="clear" w:pos="0"/>
        </w:tabs>
        <w:ind w:left="1701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69"/>
          <w:tab w:val="clear" w:pos="0"/>
        </w:tabs>
        <w:ind w:left="2268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02"/>
          <w:tab w:val="clear" w:pos="0"/>
        </w:tabs>
        <w:ind w:left="28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36"/>
          <w:tab w:val="clear" w:pos="0"/>
        </w:tabs>
        <w:ind w:left="34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370"/>
          <w:tab w:val="clear" w:pos="0"/>
        </w:tabs>
        <w:ind w:left="3969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04"/>
          <w:tab w:val="clear" w:pos="0"/>
        </w:tabs>
        <w:ind w:left="45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38"/>
          <w:tab w:val="clear" w:pos="0"/>
        </w:tabs>
        <w:ind w:left="51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1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Titre">
    <w:name w:val="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Baskerville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b7196"/>
      <w:spacing w:val="6"/>
      <w:kern w:val="0"/>
      <w:position w:val="0"/>
      <w:sz w:val="64"/>
      <w:szCs w:val="64"/>
      <w:u w:val="none"/>
      <w:vertAlign w:val="baseline"/>
      <w:lang w:val="fr-FR"/>
    </w:rPr>
  </w:style>
  <w:style w:type="paragraph" w:styleId="Corps 2">
    <w:name w:val="Corps 2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Sous-titre">
    <w:name w:val="Sous-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dc5821"/>
      <w:spacing w:val="3"/>
      <w:kern w:val="0"/>
      <w:position w:val="0"/>
      <w:sz w:val="38"/>
      <w:szCs w:val="38"/>
      <w:u w:val="none"/>
      <w:vertAlign w:val="baseline"/>
      <w:lang w:val="fr-FR"/>
    </w:rPr>
  </w:style>
  <w:style w:type="numbering" w:styleId="List 0">
    <w:name w:val="List 0"/>
    <w:basedOn w:val="Aucun"/>
    <w:next w:val="List 0"/>
    <w:pPr>
      <w:numPr>
        <w:numId w:val="1"/>
      </w:numPr>
    </w:pPr>
  </w:style>
  <w:style w:type="numbering" w:styleId="Aucun">
    <w:name w:val="Aucun"/>
    <w:next w:val="Aucun"/>
    <w:pPr>
      <w:numPr>
        <w:numId w:val="2"/>
      </w:numPr>
    </w:p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Baskerville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754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4_Term_Paper">
  <a:themeElements>
    <a:clrScheme name="04_Term_Paper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23232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