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634" w:type="dxa"/>
        <w:tblLook w:val="04A0" w:firstRow="1" w:lastRow="0" w:firstColumn="1" w:lastColumn="0" w:noHBand="0" w:noVBand="1"/>
      </w:tblPr>
      <w:tblGrid>
        <w:gridCol w:w="14144"/>
      </w:tblGrid>
      <w:tr w:rsidR="00771927" w:rsidTr="00013F8B">
        <w:trPr>
          <w:cantSplit/>
          <w:trHeight w:val="423"/>
        </w:trPr>
        <w:tc>
          <w:tcPr>
            <w:tcW w:w="14144" w:type="dxa"/>
            <w:shd w:val="clear" w:color="auto" w:fill="DBE5F1" w:themeFill="accent1" w:themeFillTint="33"/>
          </w:tcPr>
          <w:p w:rsidR="00771927" w:rsidRPr="00771927" w:rsidRDefault="00771927" w:rsidP="00013F8B">
            <w:pPr>
              <w:jc w:val="center"/>
              <w:rPr>
                <w:b/>
                <w:sz w:val="28"/>
                <w:szCs w:val="28"/>
              </w:rPr>
            </w:pPr>
            <w:r w:rsidRPr="00771927">
              <w:rPr>
                <w:b/>
                <w:sz w:val="28"/>
                <w:szCs w:val="28"/>
              </w:rPr>
              <w:t>Grille d’observation et d’évaluation diagnostique</w:t>
            </w:r>
            <w:r>
              <w:rPr>
                <w:b/>
                <w:sz w:val="28"/>
                <w:szCs w:val="28"/>
              </w:rPr>
              <w:t xml:space="preserve"> des élèves lors des séances 1 et 2</w:t>
            </w:r>
          </w:p>
        </w:tc>
      </w:tr>
    </w:tbl>
    <w:p w:rsidR="00EC2DDE" w:rsidRDefault="00EC2DDE"/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567"/>
        <w:gridCol w:w="709"/>
        <w:gridCol w:w="992"/>
        <w:gridCol w:w="1276"/>
        <w:gridCol w:w="708"/>
        <w:gridCol w:w="709"/>
        <w:gridCol w:w="709"/>
        <w:gridCol w:w="709"/>
        <w:gridCol w:w="992"/>
        <w:gridCol w:w="709"/>
        <w:gridCol w:w="992"/>
        <w:gridCol w:w="709"/>
        <w:gridCol w:w="708"/>
        <w:gridCol w:w="709"/>
        <w:gridCol w:w="709"/>
      </w:tblGrid>
      <w:tr w:rsidR="00013F8B" w:rsidTr="00622DCB">
        <w:tc>
          <w:tcPr>
            <w:tcW w:w="2376" w:type="dxa"/>
            <w:vAlign w:val="center"/>
          </w:tcPr>
          <w:p w:rsidR="00013F8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Nom et prénom</w:t>
            </w:r>
          </w:p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des élèves</w:t>
            </w:r>
          </w:p>
        </w:tc>
        <w:tc>
          <w:tcPr>
            <w:tcW w:w="2694" w:type="dxa"/>
            <w:gridSpan w:val="4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Entrée dans l’eau</w:t>
            </w:r>
          </w:p>
        </w:tc>
        <w:tc>
          <w:tcPr>
            <w:tcW w:w="3685" w:type="dxa"/>
            <w:gridSpan w:val="4"/>
            <w:vAlign w:val="center"/>
          </w:tcPr>
          <w:p w:rsidR="00013F8B" w:rsidRPr="000D327B" w:rsidRDefault="00622DCB" w:rsidP="000D3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Déplacement</w:t>
            </w:r>
          </w:p>
        </w:tc>
        <w:tc>
          <w:tcPr>
            <w:tcW w:w="3119" w:type="dxa"/>
            <w:gridSpan w:val="4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Immersion</w:t>
            </w:r>
          </w:p>
        </w:tc>
        <w:tc>
          <w:tcPr>
            <w:tcW w:w="3118" w:type="dxa"/>
            <w:gridSpan w:val="4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Equilibre</w:t>
            </w:r>
          </w:p>
        </w:tc>
        <w:tc>
          <w:tcPr>
            <w:tcW w:w="709" w:type="dxa"/>
            <w:vMerge w:val="restart"/>
            <w:textDirection w:val="btLr"/>
          </w:tcPr>
          <w:p w:rsidR="00013F8B" w:rsidRPr="000D327B" w:rsidRDefault="00013F8B" w:rsidP="00013F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de pratique de l’élève</w:t>
            </w:r>
          </w:p>
        </w:tc>
      </w:tr>
      <w:tr w:rsidR="00622DCB" w:rsidTr="00A25EEE">
        <w:trPr>
          <w:cantSplit/>
          <w:trHeight w:val="2059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shd w:val="clear" w:color="auto" w:fill="FFFF00"/>
            <w:textDirection w:val="btLr"/>
          </w:tcPr>
          <w:p w:rsidR="00013F8B" w:rsidRDefault="00013F8B" w:rsidP="000D327B">
            <w:pPr>
              <w:ind w:left="113" w:right="113"/>
            </w:pPr>
            <w:r>
              <w:t xml:space="preserve">Je n’entre pas dans </w:t>
            </w:r>
            <w:r w:rsidR="00622DCB">
              <w:t xml:space="preserve"> l’eau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rentre par l’échelle/par le bord</w:t>
            </w:r>
          </w:p>
        </w:tc>
        <w:tc>
          <w:tcPr>
            <w:tcW w:w="567" w:type="dxa"/>
            <w:shd w:val="clear" w:color="auto" w:fill="FF000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rentre en sautant</w:t>
            </w:r>
          </w:p>
        </w:tc>
        <w:tc>
          <w:tcPr>
            <w:tcW w:w="709" w:type="dxa"/>
            <w:shd w:val="clear" w:color="auto" w:fill="00B0F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rentre en plongeant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:rsidR="00013F8B" w:rsidRDefault="00013F8B" w:rsidP="000D327B">
            <w:pPr>
              <w:ind w:left="113" w:right="113"/>
            </w:pPr>
            <w:r>
              <w:t>J’entre dans l’eau mais je refuse de me déplacer</w:t>
            </w:r>
          </w:p>
        </w:tc>
        <w:tc>
          <w:tcPr>
            <w:tcW w:w="1276" w:type="dxa"/>
            <w:shd w:val="clear" w:color="auto" w:fill="92D05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me déplace au moins 1 m avec ou sans le mur mais en appui plantaire</w:t>
            </w:r>
          </w:p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shd w:val="clear" w:color="auto" w:fill="FF000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me déplace sur le ventre</w:t>
            </w:r>
          </w:p>
        </w:tc>
        <w:tc>
          <w:tcPr>
            <w:tcW w:w="709" w:type="dxa"/>
            <w:shd w:val="clear" w:color="auto" w:fill="00B0F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me déplace sur le dos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pose le menton sur l’eau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mets la tête sous l’eau</w:t>
            </w:r>
          </w:p>
        </w:tc>
        <w:tc>
          <w:tcPr>
            <w:tcW w:w="992" w:type="dxa"/>
            <w:shd w:val="clear" w:color="auto" w:fill="FF000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vais chercher un objet immergé avec aide</w:t>
            </w:r>
          </w:p>
        </w:tc>
        <w:tc>
          <w:tcPr>
            <w:tcW w:w="709" w:type="dxa"/>
            <w:shd w:val="clear" w:color="auto" w:fill="00B0F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ramasse un objet immergé sans aide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refuse de perdre mes appuis plantaires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fais l’étoile avec aide</w:t>
            </w:r>
          </w:p>
        </w:tc>
        <w:tc>
          <w:tcPr>
            <w:tcW w:w="708" w:type="dxa"/>
            <w:shd w:val="clear" w:color="auto" w:fill="FF0000"/>
            <w:textDirection w:val="btLr"/>
          </w:tcPr>
          <w:p w:rsidR="00013F8B" w:rsidRDefault="00013F8B" w:rsidP="00013F8B">
            <w:pPr>
              <w:ind w:left="113" w:right="113"/>
            </w:pPr>
            <w:r>
              <w:t xml:space="preserve">Je fais l’étoile </w:t>
            </w:r>
            <w:bookmarkStart w:id="0" w:name="_GoBack"/>
            <w:bookmarkEnd w:id="0"/>
            <w:r>
              <w:t>ventrale</w:t>
            </w:r>
          </w:p>
        </w:tc>
        <w:tc>
          <w:tcPr>
            <w:tcW w:w="709" w:type="dxa"/>
            <w:shd w:val="clear" w:color="auto" w:fill="00B0F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fais l’étoile dorsale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87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27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20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622DCB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</w:tbl>
    <w:p w:rsidR="00771927" w:rsidRDefault="00771927"/>
    <w:sectPr w:rsidR="00771927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27"/>
    <w:rsid w:val="00013F8B"/>
    <w:rsid w:val="000D327B"/>
    <w:rsid w:val="003B541C"/>
    <w:rsid w:val="00622DCB"/>
    <w:rsid w:val="00771927"/>
    <w:rsid w:val="00A25EEE"/>
    <w:rsid w:val="00C11AC7"/>
    <w:rsid w:val="00CB6C1D"/>
    <w:rsid w:val="00E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cdti26</cp:lastModifiedBy>
  <cp:revision>5</cp:revision>
  <cp:lastPrinted>2018-03-12T15:38:00Z</cp:lastPrinted>
  <dcterms:created xsi:type="dcterms:W3CDTF">2018-03-12T14:12:00Z</dcterms:created>
  <dcterms:modified xsi:type="dcterms:W3CDTF">2018-03-21T18:08:00Z</dcterms:modified>
</cp:coreProperties>
</file>